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-24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8765"/>
        <w:gridCol w:w="2008"/>
      </w:tblGrid>
      <w:tr w:rsidR="006D2A6D" w:rsidRPr="00121B8F" w:rsidTr="001B2DB5">
        <w:trPr>
          <w:trHeight w:val="558"/>
        </w:trPr>
        <w:tc>
          <w:tcPr>
            <w:tcW w:w="14000" w:type="dxa"/>
            <w:gridSpan w:val="4"/>
          </w:tcPr>
          <w:p w:rsidR="006D2A6D" w:rsidRPr="00121B8F" w:rsidRDefault="00FF63C9" w:rsidP="00FF63C9">
            <w:pPr>
              <w:jc w:val="center"/>
              <w:rPr>
                <w:b/>
              </w:rPr>
            </w:pPr>
            <w:r>
              <w:rPr>
                <w:b/>
              </w:rPr>
              <w:t>Wykaz rozporządzeń</w:t>
            </w:r>
          </w:p>
        </w:tc>
      </w:tr>
      <w:tr w:rsidR="006D2A6D" w:rsidTr="00FF63C9">
        <w:trPr>
          <w:trHeight w:val="577"/>
        </w:trPr>
        <w:tc>
          <w:tcPr>
            <w:tcW w:w="534" w:type="dxa"/>
          </w:tcPr>
          <w:p w:rsidR="006D2A6D" w:rsidRDefault="006D2A6D" w:rsidP="00F82855">
            <w:pPr>
              <w:spacing w:line="360" w:lineRule="auto"/>
              <w:ind w:left="120"/>
              <w:rPr>
                <w:b/>
                <w:noProof/>
              </w:rPr>
            </w:pPr>
            <w:r>
              <w:rPr>
                <w:b/>
                <w:noProof/>
              </w:rPr>
              <w:t>1.</w:t>
            </w:r>
          </w:p>
        </w:tc>
        <w:tc>
          <w:tcPr>
            <w:tcW w:w="2693" w:type="dxa"/>
          </w:tcPr>
          <w:p w:rsidR="006D2A6D" w:rsidRDefault="006D2A6D" w:rsidP="00F82855">
            <w:pPr>
              <w:rPr>
                <w:b/>
              </w:rPr>
            </w:pPr>
            <w:r w:rsidRPr="009C20F1">
              <w:rPr>
                <w:b/>
              </w:rPr>
              <w:t xml:space="preserve">Rozporządzenie Ministra Rolnictwa i Rozwoju Wsi </w:t>
            </w:r>
            <w:r w:rsidR="0053195F">
              <w:rPr>
                <w:b/>
              </w:rPr>
              <w:br/>
            </w:r>
            <w:r w:rsidRPr="009C20F1">
              <w:rPr>
                <w:b/>
              </w:rPr>
              <w:t xml:space="preserve">z dnia 9 grudnia 2016 r. </w:t>
            </w:r>
            <w:r>
              <w:rPr>
                <w:b/>
              </w:rPr>
              <w:br/>
            </w:r>
            <w:r w:rsidRPr="009C20F1">
              <w:rPr>
                <w:b/>
              </w:rPr>
              <w:t xml:space="preserve">w sprawie </w:t>
            </w:r>
            <w:r w:rsidR="00FF63C9">
              <w:rPr>
                <w:b/>
              </w:rPr>
              <w:t>w</w:t>
            </w:r>
            <w:r w:rsidRPr="009C20F1">
              <w:rPr>
                <w:b/>
              </w:rPr>
              <w:t xml:space="preserve">ykonywania nadzoru w zakresie identyfikacji </w:t>
            </w:r>
            <w:r>
              <w:rPr>
                <w:b/>
              </w:rPr>
              <w:br/>
            </w:r>
            <w:r w:rsidRPr="009C20F1">
              <w:rPr>
                <w:b/>
              </w:rPr>
              <w:t xml:space="preserve">i rejestracji zwierząt, współpracy organów Inspekcji Weterynaryjnej, Agencji Restrukturyzacji </w:t>
            </w:r>
            <w:r>
              <w:rPr>
                <w:b/>
              </w:rPr>
              <w:br/>
            </w:r>
            <w:r w:rsidRPr="009C20F1">
              <w:rPr>
                <w:b/>
              </w:rPr>
              <w:t xml:space="preserve">i Modernizacji Rolnictwa oraz podmiotów prowadzących rejestry koniowatych, a także dokonywania zmian </w:t>
            </w:r>
            <w:r w:rsidR="00FF63C9">
              <w:rPr>
                <w:b/>
              </w:rPr>
              <w:br/>
            </w:r>
            <w:r w:rsidRPr="009C20F1">
              <w:rPr>
                <w:b/>
              </w:rPr>
              <w:t xml:space="preserve">w rejestrze zwierząt gospodarskich oznakowanych, rejestrach koniowatych i centralnej bazie danych </w:t>
            </w:r>
          </w:p>
          <w:p w:rsidR="006D2A6D" w:rsidRPr="00F6439C" w:rsidRDefault="006D2A6D" w:rsidP="00F82855">
            <w:pPr>
              <w:rPr>
                <w:b/>
              </w:rPr>
            </w:pPr>
            <w:r>
              <w:rPr>
                <w:b/>
              </w:rPr>
              <w:t>(Dz. U. poz. 2136</w:t>
            </w:r>
            <w:r w:rsidRPr="00F6439C">
              <w:rPr>
                <w:b/>
              </w:rPr>
              <w:t>)</w:t>
            </w:r>
          </w:p>
        </w:tc>
        <w:tc>
          <w:tcPr>
            <w:tcW w:w="8765" w:type="dxa"/>
          </w:tcPr>
          <w:p w:rsidR="006D2A6D" w:rsidRPr="00726A1D" w:rsidRDefault="006D2A6D" w:rsidP="00F82855">
            <w:pPr>
              <w:jc w:val="both"/>
            </w:pPr>
            <w:r w:rsidRPr="00726A1D">
              <w:t>Rozporządzenie określa:</w:t>
            </w:r>
          </w:p>
          <w:p w:rsidR="006D2A6D" w:rsidRPr="00726A1D" w:rsidRDefault="006D2A6D" w:rsidP="006D2A6D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726A1D">
              <w:rPr>
                <w:rFonts w:ascii="Times New Roman" w:hAnsi="Times New Roman"/>
              </w:rPr>
              <w:t>sposób wykonywania nadzoru w zakresie identyfikacji i rejestracji zwierząt przez o</w:t>
            </w:r>
            <w:r>
              <w:rPr>
                <w:rFonts w:ascii="Times New Roman" w:hAnsi="Times New Roman"/>
              </w:rPr>
              <w:t>rgany Inspekcji Weterynaryjnej;</w:t>
            </w:r>
          </w:p>
          <w:p w:rsidR="006D2A6D" w:rsidRPr="00726A1D" w:rsidRDefault="006D2A6D" w:rsidP="006D2A6D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726A1D">
              <w:rPr>
                <w:rFonts w:ascii="Times New Roman" w:hAnsi="Times New Roman"/>
              </w:rPr>
              <w:t>warunki i sposób współpracy organów Inspekcji Weterynaryjnej, Agencji Restrukturyzacji i Modernizacji Rolnictwa oraz podmiotów prowadzących rejestry koniowatych</w:t>
            </w:r>
            <w:r>
              <w:rPr>
                <w:rFonts w:ascii="Times New Roman" w:hAnsi="Times New Roman"/>
              </w:rPr>
              <w:t>;</w:t>
            </w:r>
          </w:p>
          <w:p w:rsidR="006D2A6D" w:rsidRPr="00726A1D" w:rsidRDefault="006D2A6D" w:rsidP="006D2A6D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726A1D">
              <w:rPr>
                <w:rFonts w:ascii="Times New Roman" w:hAnsi="Times New Roman"/>
              </w:rPr>
              <w:t xml:space="preserve">zakres dostępu do rejestru zwierząt gospodarskich oznakowanych, rejestrów koniowatych i centralnej bazy danych koniowatych dla upoważnionych przez Głównego Lekarza Weterynarii pracowników Inspekcji Weterynaryjnej i lekarzy weterynarii niebędących pracownikami Inspekcji, którzy na podstawie ustawy z dnia 29 stycznia 2004 r. o Inspekcji Weterynaryjnej (Dz. </w:t>
            </w:r>
            <w:proofErr w:type="spellStart"/>
            <w:r w:rsidRPr="00726A1D">
              <w:rPr>
                <w:rFonts w:ascii="Times New Roman" w:hAnsi="Times New Roman"/>
              </w:rPr>
              <w:t>U.z</w:t>
            </w:r>
            <w:proofErr w:type="spellEnd"/>
            <w:r w:rsidRPr="00726A1D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6</w:t>
            </w:r>
            <w:r w:rsidRPr="00726A1D">
              <w:rPr>
                <w:rFonts w:ascii="Times New Roman" w:hAnsi="Times New Roman"/>
              </w:rPr>
              <w:t xml:space="preserve"> r. poz. </w:t>
            </w:r>
            <w:r>
              <w:rPr>
                <w:rFonts w:ascii="Times New Roman" w:hAnsi="Times New Roman"/>
              </w:rPr>
              <w:t>1077, z późn. zm.</w:t>
            </w:r>
            <w:r w:rsidRPr="00726A1D">
              <w:rPr>
                <w:rFonts w:ascii="Times New Roman" w:hAnsi="Times New Roman"/>
              </w:rPr>
              <w:t xml:space="preserve">) zostali wyznaczeni </w:t>
            </w:r>
            <w:r>
              <w:rPr>
                <w:rFonts w:ascii="Times New Roman" w:hAnsi="Times New Roman"/>
              </w:rPr>
              <w:t>do wykonywania zadań Inspekcji;</w:t>
            </w:r>
          </w:p>
          <w:p w:rsidR="006D2A6D" w:rsidRPr="00726A1D" w:rsidRDefault="006D2A6D" w:rsidP="006D2A6D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726A1D">
              <w:rPr>
                <w:rFonts w:ascii="Times New Roman" w:hAnsi="Times New Roman"/>
              </w:rPr>
              <w:t xml:space="preserve">sposób wprowadzania do rejestru zwierząt gospodarskich oznakowanych informacji </w:t>
            </w:r>
            <w:r w:rsidR="00FF63C9">
              <w:rPr>
                <w:rFonts w:ascii="Times New Roman" w:hAnsi="Times New Roman"/>
              </w:rPr>
              <w:br/>
            </w:r>
            <w:r w:rsidRPr="00726A1D">
              <w:rPr>
                <w:rFonts w:ascii="Times New Roman" w:hAnsi="Times New Roman"/>
              </w:rPr>
              <w:t>o statusie epizootycznym zwierząt gospodarsk</w:t>
            </w:r>
            <w:r>
              <w:rPr>
                <w:rFonts w:ascii="Times New Roman" w:hAnsi="Times New Roman"/>
              </w:rPr>
              <w:t>ich oznakowanych i siedzib stad;</w:t>
            </w:r>
          </w:p>
          <w:p w:rsidR="006D2A6D" w:rsidRPr="00726A1D" w:rsidRDefault="006D2A6D" w:rsidP="006D2A6D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</w:pPr>
            <w:r w:rsidRPr="00726A1D">
              <w:rPr>
                <w:rFonts w:ascii="Times New Roman" w:hAnsi="Times New Roman"/>
              </w:rPr>
              <w:t xml:space="preserve">sposób wprowadzania do centralnej bazy danych koniowatych informacji o statusie epizootycznym koniowatych oraz informacji, o których mowa w art. 38 ust. 1 </w:t>
            </w:r>
            <w:r w:rsidR="00FF63C9">
              <w:rPr>
                <w:rFonts w:ascii="Times New Roman" w:hAnsi="Times New Roman"/>
              </w:rPr>
              <w:br/>
            </w:r>
            <w:r w:rsidRPr="00726A1D">
              <w:rPr>
                <w:rFonts w:ascii="Times New Roman" w:hAnsi="Times New Roman"/>
              </w:rPr>
              <w:t>lit. l rozporządzenia 2015/262.</w:t>
            </w:r>
          </w:p>
        </w:tc>
        <w:tc>
          <w:tcPr>
            <w:tcW w:w="2008" w:type="dxa"/>
          </w:tcPr>
          <w:p w:rsidR="006D2A6D" w:rsidRDefault="006D2A6D" w:rsidP="00F82855">
            <w:r>
              <w:t>23</w:t>
            </w:r>
            <w:r w:rsidRPr="00F6439C">
              <w:t xml:space="preserve"> grudnia 2016 r.</w:t>
            </w:r>
          </w:p>
        </w:tc>
        <w:bookmarkStart w:id="0" w:name="_GoBack"/>
        <w:bookmarkEnd w:id="0"/>
      </w:tr>
      <w:tr w:rsidR="006D2A6D" w:rsidTr="0053195F">
        <w:trPr>
          <w:trHeight w:val="1552"/>
        </w:trPr>
        <w:tc>
          <w:tcPr>
            <w:tcW w:w="534" w:type="dxa"/>
          </w:tcPr>
          <w:p w:rsidR="006D2A6D" w:rsidRDefault="006D2A6D" w:rsidP="00F82855">
            <w:pPr>
              <w:spacing w:line="360" w:lineRule="auto"/>
              <w:ind w:left="120"/>
              <w:rPr>
                <w:b/>
                <w:noProof/>
              </w:rPr>
            </w:pPr>
            <w:r>
              <w:rPr>
                <w:b/>
                <w:noProof/>
              </w:rPr>
              <w:t>2.</w:t>
            </w:r>
          </w:p>
        </w:tc>
        <w:tc>
          <w:tcPr>
            <w:tcW w:w="2693" w:type="dxa"/>
          </w:tcPr>
          <w:p w:rsidR="006D2A6D" w:rsidRDefault="006D2A6D" w:rsidP="00F82855">
            <w:pPr>
              <w:rPr>
                <w:b/>
              </w:rPr>
            </w:pPr>
            <w:r w:rsidRPr="009C20F1">
              <w:rPr>
                <w:b/>
              </w:rPr>
              <w:t xml:space="preserve">Rozporządzenie Ministra Rolnictwa i Rozwoju Wsi </w:t>
            </w:r>
            <w:r w:rsidR="00DE7DDB">
              <w:rPr>
                <w:b/>
              </w:rPr>
              <w:br/>
            </w:r>
            <w:r w:rsidRPr="009C20F1">
              <w:rPr>
                <w:b/>
              </w:rPr>
              <w:t xml:space="preserve">z dnia 14 grudnia 2016 r. </w:t>
            </w:r>
            <w:r>
              <w:rPr>
                <w:b/>
              </w:rPr>
              <w:br/>
            </w:r>
            <w:r w:rsidRPr="009C20F1">
              <w:rPr>
                <w:b/>
              </w:rPr>
              <w:t xml:space="preserve">w sprawie minimalnych wymagań, jakie powinien spełniać ośrodek, oraz minimalnych wymagań </w:t>
            </w:r>
            <w:r w:rsidR="00DE7DDB">
              <w:rPr>
                <w:b/>
              </w:rPr>
              <w:br/>
            </w:r>
            <w:r w:rsidRPr="009C20F1">
              <w:rPr>
                <w:b/>
              </w:rPr>
              <w:lastRenderedPageBreak/>
              <w:t xml:space="preserve">w zakresie opieki nad zwierzętami utrzymywanymi </w:t>
            </w:r>
            <w:r>
              <w:rPr>
                <w:b/>
              </w:rPr>
              <w:br/>
            </w:r>
            <w:r w:rsidRPr="009C20F1">
              <w:rPr>
                <w:b/>
              </w:rPr>
              <w:t xml:space="preserve">w ośrodku </w:t>
            </w:r>
          </w:p>
          <w:p w:rsidR="006D2A6D" w:rsidRPr="00F6439C" w:rsidRDefault="006D2A6D" w:rsidP="00F82855">
            <w:pPr>
              <w:rPr>
                <w:b/>
              </w:rPr>
            </w:pPr>
            <w:r w:rsidRPr="00F6439C">
              <w:rPr>
                <w:b/>
              </w:rPr>
              <w:t xml:space="preserve">(Dz. U. poz. </w:t>
            </w:r>
            <w:r>
              <w:rPr>
                <w:b/>
              </w:rPr>
              <w:t>2139</w:t>
            </w:r>
            <w:r w:rsidRPr="00F6439C">
              <w:rPr>
                <w:b/>
              </w:rPr>
              <w:t>)</w:t>
            </w:r>
          </w:p>
        </w:tc>
        <w:tc>
          <w:tcPr>
            <w:tcW w:w="8765" w:type="dxa"/>
          </w:tcPr>
          <w:p w:rsidR="006D2A6D" w:rsidRPr="00F6439C" w:rsidRDefault="006D2A6D" w:rsidP="00DE7DDB">
            <w:pPr>
              <w:jc w:val="both"/>
            </w:pPr>
            <w:r w:rsidRPr="009E3A29">
              <w:lastRenderedPageBreak/>
              <w:t xml:space="preserve">Rozporządzenie implementuje przepisy zawarte w załączniku III do dyrektywy Parlamentu Europejskiego i Rady 2010/63/UE z dnia 22 września 2010 r. w sprawie ochrony zwierząt wykorzystywanych do celów naukowych. W rozporządzeniu uwzględniono nową terminologię zgodnie z transponowaną dyrektywą oraz określono warunki, jakie powinny spełnić ośrodki, </w:t>
            </w:r>
            <w:r w:rsidR="00DE7DDB">
              <w:br/>
            </w:r>
            <w:r w:rsidRPr="009E3A29">
              <w:t xml:space="preserve">w których są utrzymywane zwierzęta przeznaczone do eksperymentów naukowych przez użytkowników, hodowców i dostawców oraz warunki utrzymania i opieki, jakie należy zapewnić zwierzętom opierając się na wytycznych zawartych w szczególności w załączniku do dyrektywy. </w:t>
            </w:r>
            <w:r w:rsidRPr="009E3A29">
              <w:lastRenderedPageBreak/>
              <w:t>Warunki bytowe dla poszczególnych gatunków zwierząt, normy powierzchni oraz okresy kwarantanny zostały określone w załącznikach do rozporządzenia.</w:t>
            </w:r>
          </w:p>
        </w:tc>
        <w:tc>
          <w:tcPr>
            <w:tcW w:w="2008" w:type="dxa"/>
          </w:tcPr>
          <w:p w:rsidR="006D2A6D" w:rsidRDefault="006D2A6D" w:rsidP="00F82855">
            <w:r>
              <w:lastRenderedPageBreak/>
              <w:t>23</w:t>
            </w:r>
            <w:r w:rsidRPr="00F6439C">
              <w:t xml:space="preserve"> grudnia 2016 r.</w:t>
            </w:r>
          </w:p>
        </w:tc>
      </w:tr>
      <w:tr w:rsidR="006D2A6D" w:rsidTr="00FF63C9">
        <w:trPr>
          <w:trHeight w:val="577"/>
        </w:trPr>
        <w:tc>
          <w:tcPr>
            <w:tcW w:w="534" w:type="dxa"/>
          </w:tcPr>
          <w:p w:rsidR="006D2A6D" w:rsidRDefault="006D2A6D" w:rsidP="00F82855">
            <w:pPr>
              <w:spacing w:line="360" w:lineRule="auto"/>
              <w:ind w:left="120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3.</w:t>
            </w:r>
          </w:p>
        </w:tc>
        <w:tc>
          <w:tcPr>
            <w:tcW w:w="2693" w:type="dxa"/>
          </w:tcPr>
          <w:p w:rsidR="006D2A6D" w:rsidRDefault="006D2A6D" w:rsidP="00F82855">
            <w:pPr>
              <w:rPr>
                <w:b/>
              </w:rPr>
            </w:pPr>
            <w:r w:rsidRPr="00597936">
              <w:rPr>
                <w:b/>
              </w:rPr>
              <w:t xml:space="preserve">Rozporządzenie Ministra Rolnictwa i Rozwoju Wsi </w:t>
            </w:r>
            <w:r w:rsidR="0053195F">
              <w:rPr>
                <w:b/>
              </w:rPr>
              <w:br/>
            </w:r>
            <w:r w:rsidRPr="00597936">
              <w:rPr>
                <w:b/>
              </w:rPr>
              <w:t xml:space="preserve">z dnia 20 grudnia 2016 r. zmieniające rozporządzenie w sprawie liczby punktów, jaką przypisuje się stwierdzonej niezgodności, oraz procentowej wielkości kary administracyjnej </w:t>
            </w:r>
            <w:r w:rsidR="0053195F">
              <w:rPr>
                <w:b/>
              </w:rPr>
              <w:br/>
            </w:r>
            <w:r w:rsidRPr="00597936">
              <w:rPr>
                <w:b/>
              </w:rPr>
              <w:t xml:space="preserve">w zależności od liczby punktów przypisanych stwierdzonym niezgodnościom </w:t>
            </w:r>
          </w:p>
          <w:p w:rsidR="001B2DB5" w:rsidRPr="00AC0756" w:rsidRDefault="006D2A6D" w:rsidP="00194CDD">
            <w:pPr>
              <w:rPr>
                <w:b/>
              </w:rPr>
            </w:pPr>
            <w:r w:rsidRPr="00AC0756">
              <w:rPr>
                <w:b/>
              </w:rPr>
              <w:t xml:space="preserve">(Dz. U. poz. </w:t>
            </w:r>
            <w:r>
              <w:rPr>
                <w:b/>
              </w:rPr>
              <w:t>2144</w:t>
            </w:r>
            <w:r w:rsidRPr="00AC0756">
              <w:rPr>
                <w:b/>
              </w:rPr>
              <w:t>)</w:t>
            </w:r>
          </w:p>
        </w:tc>
        <w:tc>
          <w:tcPr>
            <w:tcW w:w="8765" w:type="dxa"/>
          </w:tcPr>
          <w:p w:rsidR="006D2A6D" w:rsidRPr="00CB02CB" w:rsidRDefault="006D2A6D" w:rsidP="00F8285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Zmiana</w:t>
            </w:r>
            <w:r w:rsidRPr="00CB02CB">
              <w:rPr>
                <w:rFonts w:ascii="Times New Roman" w:hAnsi="Times New Roman"/>
              </w:rPr>
              <w:t xml:space="preserve"> rozporządzenia wynika z konieczności dostosowania niezgodności do wymogów podstawowych w zakresie zarządzania (SMR) ogłoszonych w obwieszczeniu Ministra Rolnictwa i Rozwoju Wsi z dnia 29 grudnia 2016 r. o zmianie wykazu wymogów określonych </w:t>
            </w:r>
            <w:r w:rsidR="00DE7DDB">
              <w:rPr>
                <w:rFonts w:ascii="Times New Roman" w:hAnsi="Times New Roman"/>
              </w:rPr>
              <w:br/>
            </w:r>
            <w:r w:rsidRPr="00CB02CB">
              <w:rPr>
                <w:rFonts w:ascii="Times New Roman" w:hAnsi="Times New Roman"/>
              </w:rPr>
              <w:t>w przepisach Unii Europejskiej z uwzględnieniem przepisów krajowych wdrażających te przepisy (M.P. poz.1248). Zmiany dotyczą identyfikacji i rejestracji zwierząt w zakresie oznakowania świń oraz obowiązku sporządzania co najmniej raz do roku, nie później jednak niż w dniu 31 grudnia, spisu owiec lub kóz przebywających w danej siedzibie stada.</w:t>
            </w:r>
          </w:p>
        </w:tc>
        <w:tc>
          <w:tcPr>
            <w:tcW w:w="2008" w:type="dxa"/>
          </w:tcPr>
          <w:p w:rsidR="006D2A6D" w:rsidRDefault="006D2A6D" w:rsidP="00F82855">
            <w:r>
              <w:t>23 grudnia</w:t>
            </w:r>
            <w:r w:rsidRPr="009631B5">
              <w:t xml:space="preserve"> 2016 r.</w:t>
            </w:r>
          </w:p>
        </w:tc>
      </w:tr>
      <w:tr w:rsidR="006D2A6D" w:rsidTr="00FF63C9">
        <w:trPr>
          <w:trHeight w:val="577"/>
        </w:trPr>
        <w:tc>
          <w:tcPr>
            <w:tcW w:w="534" w:type="dxa"/>
          </w:tcPr>
          <w:p w:rsidR="006D2A6D" w:rsidRDefault="006D2A6D" w:rsidP="00F82855">
            <w:pPr>
              <w:spacing w:line="360" w:lineRule="auto"/>
              <w:ind w:left="120"/>
              <w:rPr>
                <w:b/>
                <w:noProof/>
              </w:rPr>
            </w:pPr>
            <w:r>
              <w:rPr>
                <w:b/>
                <w:noProof/>
              </w:rPr>
              <w:t>4.</w:t>
            </w:r>
          </w:p>
        </w:tc>
        <w:tc>
          <w:tcPr>
            <w:tcW w:w="2693" w:type="dxa"/>
          </w:tcPr>
          <w:p w:rsidR="006D2A6D" w:rsidRDefault="006D2A6D" w:rsidP="00F82855">
            <w:pPr>
              <w:rPr>
                <w:b/>
              </w:rPr>
            </w:pPr>
            <w:r w:rsidRPr="00597936">
              <w:rPr>
                <w:b/>
              </w:rPr>
              <w:t xml:space="preserve">Rozporządzenie Ministra Rolnictwa i Rozwoju Wsi </w:t>
            </w:r>
            <w:r w:rsidR="00DE7DDB">
              <w:rPr>
                <w:b/>
              </w:rPr>
              <w:br/>
            </w:r>
            <w:r w:rsidRPr="00597936">
              <w:rPr>
                <w:b/>
              </w:rPr>
              <w:t xml:space="preserve">z dnia 16 grudnia 2016 r. </w:t>
            </w:r>
            <w:r>
              <w:rPr>
                <w:b/>
              </w:rPr>
              <w:br/>
            </w:r>
            <w:r w:rsidRPr="00597936">
              <w:rPr>
                <w:b/>
              </w:rPr>
              <w:t xml:space="preserve">w sprawie wzoru znaku graficznego zawierającego informację „Produkt polski” </w:t>
            </w:r>
          </w:p>
          <w:p w:rsidR="006D2A6D" w:rsidRPr="00F6439C" w:rsidRDefault="006D2A6D" w:rsidP="00F82855">
            <w:pPr>
              <w:rPr>
                <w:b/>
              </w:rPr>
            </w:pPr>
            <w:r>
              <w:rPr>
                <w:b/>
              </w:rPr>
              <w:lastRenderedPageBreak/>
              <w:t>(Dz. U. poz. 2148</w:t>
            </w:r>
            <w:r w:rsidRPr="004E71CE">
              <w:rPr>
                <w:b/>
              </w:rPr>
              <w:t>)</w:t>
            </w:r>
          </w:p>
        </w:tc>
        <w:tc>
          <w:tcPr>
            <w:tcW w:w="8765" w:type="dxa"/>
          </w:tcPr>
          <w:p w:rsidR="006D2A6D" w:rsidRPr="00F6439C" w:rsidRDefault="006D2A6D" w:rsidP="00F82855">
            <w:pPr>
              <w:jc w:val="both"/>
            </w:pPr>
            <w:r w:rsidRPr="00523455">
              <w:lastRenderedPageBreak/>
              <w:t>Rozporządzenie określa wzór znaku graficznego zawierającego</w:t>
            </w:r>
            <w:r>
              <w:t xml:space="preserve"> </w:t>
            </w:r>
            <w:r w:rsidRPr="00523455">
              <w:t xml:space="preserve">informację „Produkt polski”. Określenie wzoru znaku „Produkt polski” umożliwi konsumentom łatwiejsze wyszukiwanie produktów spełniających kryteria określone w ustawie </w:t>
            </w:r>
            <w:r w:rsidRPr="001A1A79">
              <w:t>z dnia 21 grudnia 2000 r.</w:t>
            </w:r>
            <w:r>
              <w:t xml:space="preserve"> </w:t>
            </w:r>
            <w:r w:rsidRPr="00523455">
              <w:t xml:space="preserve">o jakości handlowej </w:t>
            </w:r>
            <w:r w:rsidRPr="001A1A79">
              <w:t>artykułów rolno-spożywczych</w:t>
            </w:r>
            <w:r>
              <w:t xml:space="preserve"> </w:t>
            </w:r>
            <w:r w:rsidRPr="00523455">
              <w:t xml:space="preserve">dla informacji „Produkt polski” czyli wytworzonych </w:t>
            </w:r>
            <w:r w:rsidR="00DE7DDB">
              <w:br/>
            </w:r>
            <w:r w:rsidRPr="00523455">
              <w:t>w Polsce z użyciem polskich surowców.</w:t>
            </w:r>
          </w:p>
        </w:tc>
        <w:tc>
          <w:tcPr>
            <w:tcW w:w="2008" w:type="dxa"/>
          </w:tcPr>
          <w:p w:rsidR="006D2A6D" w:rsidRDefault="006D2A6D" w:rsidP="00F82855">
            <w:r>
              <w:t>27</w:t>
            </w:r>
            <w:r w:rsidRPr="004E71CE">
              <w:t xml:space="preserve"> grudnia 2016 r.</w:t>
            </w:r>
          </w:p>
        </w:tc>
      </w:tr>
      <w:tr w:rsidR="006D2A6D" w:rsidTr="00FF63C9">
        <w:trPr>
          <w:trHeight w:val="577"/>
        </w:trPr>
        <w:tc>
          <w:tcPr>
            <w:tcW w:w="534" w:type="dxa"/>
          </w:tcPr>
          <w:p w:rsidR="006D2A6D" w:rsidRDefault="006D2A6D" w:rsidP="00F82855">
            <w:pPr>
              <w:spacing w:line="360" w:lineRule="auto"/>
              <w:ind w:left="120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5.</w:t>
            </w:r>
          </w:p>
        </w:tc>
        <w:tc>
          <w:tcPr>
            <w:tcW w:w="2693" w:type="dxa"/>
          </w:tcPr>
          <w:p w:rsidR="006D2A6D" w:rsidRDefault="006D2A6D" w:rsidP="00F82855">
            <w:pPr>
              <w:rPr>
                <w:b/>
              </w:rPr>
            </w:pPr>
            <w:r w:rsidRPr="00250BA4">
              <w:rPr>
                <w:b/>
              </w:rPr>
              <w:t xml:space="preserve">Rozporządzenie Ministra Nauki i Szkolnictwa Wyższego z dnia </w:t>
            </w:r>
            <w:r w:rsidR="00DE7DDB">
              <w:rPr>
                <w:b/>
              </w:rPr>
              <w:br/>
            </w:r>
            <w:r w:rsidRPr="00250BA4">
              <w:rPr>
                <w:b/>
              </w:rPr>
              <w:t xml:space="preserve">12 grudnia 2016 r. </w:t>
            </w:r>
            <w:r w:rsidR="00DE7DDB">
              <w:rPr>
                <w:b/>
              </w:rPr>
              <w:br/>
            </w:r>
            <w:r w:rsidRPr="00250BA4">
              <w:rPr>
                <w:b/>
              </w:rPr>
              <w:t xml:space="preserve">w sprawie przyznawania kategorii naukowej jednostkom naukowym i uczelniom, w których zgodnie z ich statutami nie wyodrębniono podstawowych jednostek organizacyjnych </w:t>
            </w:r>
          </w:p>
          <w:p w:rsidR="006D2A6D" w:rsidRPr="00597936" w:rsidRDefault="006D2A6D" w:rsidP="00DE7DDB">
            <w:pPr>
              <w:rPr>
                <w:b/>
              </w:rPr>
            </w:pPr>
            <w:r>
              <w:rPr>
                <w:b/>
              </w:rPr>
              <w:t>(Dz. U. poz. 2154</w:t>
            </w:r>
            <w:r w:rsidRPr="00250BA4">
              <w:rPr>
                <w:b/>
              </w:rPr>
              <w:t>)</w:t>
            </w:r>
          </w:p>
        </w:tc>
        <w:tc>
          <w:tcPr>
            <w:tcW w:w="8765" w:type="dxa"/>
          </w:tcPr>
          <w:p w:rsidR="006D2A6D" w:rsidRPr="00250BA4" w:rsidRDefault="006D2A6D" w:rsidP="00F82855">
            <w:pPr>
              <w:jc w:val="both"/>
            </w:pPr>
            <w:r w:rsidRPr="00250BA4">
              <w:t>Rozporządzenie określa tryb przyznawania kategorii naukowej jednostkom</w:t>
            </w:r>
            <w:r w:rsidR="00DE7DDB">
              <w:t xml:space="preserve"> </w:t>
            </w:r>
            <w:r w:rsidRPr="00250BA4">
              <w:t xml:space="preserve">naukowym </w:t>
            </w:r>
            <w:r w:rsidR="00DE7DDB">
              <w:br/>
            </w:r>
            <w:r w:rsidRPr="00250BA4">
              <w:t>i uczelniom, w któr</w:t>
            </w:r>
            <w:r>
              <w:t xml:space="preserve">ych zgodnie z ich statutami nie </w:t>
            </w:r>
            <w:r w:rsidRPr="00250BA4">
              <w:t>wyodrębniono podstawowych jednostek organizacyjnych, w tym:</w:t>
            </w:r>
          </w:p>
          <w:p w:rsidR="006D2A6D" w:rsidRPr="00250BA4" w:rsidRDefault="006D2A6D" w:rsidP="006D2A6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250BA4">
              <w:rPr>
                <w:rFonts w:ascii="Times New Roman" w:hAnsi="Times New Roman"/>
              </w:rPr>
              <w:t>szczegółowe parametry i kryteria kompleksowej oceny jakości działalności naukowej lub badawczo-rozwojowej jednostek naukowych;</w:t>
            </w:r>
          </w:p>
          <w:p w:rsidR="006D2A6D" w:rsidRDefault="006D2A6D" w:rsidP="006D2A6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250BA4">
              <w:rPr>
                <w:rFonts w:ascii="Times New Roman" w:hAnsi="Times New Roman"/>
              </w:rPr>
              <w:t>sposób przeprowadzania i dokumentowania kompleksowej oceny;</w:t>
            </w:r>
          </w:p>
          <w:p w:rsidR="006D2A6D" w:rsidRPr="001A1A79" w:rsidRDefault="006D2A6D" w:rsidP="006D2A6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1A1A79">
              <w:rPr>
                <w:rFonts w:ascii="Times New Roman" w:hAnsi="Times New Roman"/>
              </w:rPr>
              <w:t>wzory kart oceny dokonywanej przez zespoły do spraw ewaluacji jednostek naukowych.</w:t>
            </w:r>
          </w:p>
        </w:tc>
        <w:tc>
          <w:tcPr>
            <w:tcW w:w="2008" w:type="dxa"/>
          </w:tcPr>
          <w:p w:rsidR="006D2A6D" w:rsidRDefault="006D2A6D" w:rsidP="00F82855">
            <w:r w:rsidRPr="00250BA4">
              <w:t>27 grudnia 2016 r.</w:t>
            </w:r>
          </w:p>
        </w:tc>
      </w:tr>
      <w:tr w:rsidR="006D2A6D" w:rsidTr="001B2DB5">
        <w:trPr>
          <w:trHeight w:val="3321"/>
        </w:trPr>
        <w:tc>
          <w:tcPr>
            <w:tcW w:w="534" w:type="dxa"/>
          </w:tcPr>
          <w:p w:rsidR="006D2A6D" w:rsidRDefault="006D2A6D" w:rsidP="00F82855">
            <w:pPr>
              <w:spacing w:line="360" w:lineRule="auto"/>
              <w:ind w:left="120"/>
              <w:rPr>
                <w:b/>
                <w:noProof/>
              </w:rPr>
            </w:pPr>
            <w:r>
              <w:rPr>
                <w:b/>
                <w:noProof/>
              </w:rPr>
              <w:t>6.</w:t>
            </w:r>
          </w:p>
        </w:tc>
        <w:tc>
          <w:tcPr>
            <w:tcW w:w="2693" w:type="dxa"/>
          </w:tcPr>
          <w:p w:rsidR="006D2A6D" w:rsidRDefault="006D2A6D" w:rsidP="00F82855">
            <w:pPr>
              <w:rPr>
                <w:b/>
              </w:rPr>
            </w:pPr>
            <w:r w:rsidRPr="00940764">
              <w:rPr>
                <w:b/>
              </w:rPr>
              <w:t xml:space="preserve">Rozporządzenie Ministra Rolnictwa i Rozwoju Wsi </w:t>
            </w:r>
            <w:r w:rsidR="00DE7DDB">
              <w:rPr>
                <w:b/>
              </w:rPr>
              <w:br/>
            </w:r>
            <w:r w:rsidRPr="00940764">
              <w:rPr>
                <w:b/>
              </w:rPr>
              <w:t xml:space="preserve">z dnia 16 grudnia 2016 r. </w:t>
            </w:r>
            <w:r w:rsidR="00DE7DDB">
              <w:rPr>
                <w:b/>
              </w:rPr>
              <w:br/>
            </w:r>
            <w:r w:rsidRPr="00940764">
              <w:rPr>
                <w:b/>
              </w:rPr>
              <w:t xml:space="preserve">w sprawie maksymalnej ilości żywności zbywanej </w:t>
            </w:r>
            <w:r w:rsidR="00DE7DDB">
              <w:rPr>
                <w:b/>
              </w:rPr>
              <w:br/>
            </w:r>
            <w:r w:rsidRPr="00940764">
              <w:rPr>
                <w:b/>
              </w:rPr>
              <w:t xml:space="preserve">w ramach rolniczego handlu detalicznego oraz zakresu i sposobu jej dokumentowania </w:t>
            </w:r>
          </w:p>
          <w:p w:rsidR="006D2A6D" w:rsidRPr="004E71CE" w:rsidRDefault="006D2A6D" w:rsidP="00F82855">
            <w:pPr>
              <w:rPr>
                <w:b/>
              </w:rPr>
            </w:pPr>
            <w:r w:rsidRPr="004E71CE">
              <w:rPr>
                <w:b/>
              </w:rPr>
              <w:t>(Dz. U. poz. 2</w:t>
            </w:r>
            <w:r>
              <w:rPr>
                <w:b/>
              </w:rPr>
              <w:t>159</w:t>
            </w:r>
            <w:r w:rsidRPr="004E71CE">
              <w:rPr>
                <w:b/>
              </w:rPr>
              <w:t>)</w:t>
            </w:r>
          </w:p>
        </w:tc>
        <w:tc>
          <w:tcPr>
            <w:tcW w:w="8765" w:type="dxa"/>
          </w:tcPr>
          <w:p w:rsidR="006D2A6D" w:rsidRPr="009B7DAD" w:rsidRDefault="006D2A6D" w:rsidP="00F8285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B7DAD">
              <w:rPr>
                <w:rFonts w:ascii="Times New Roman" w:hAnsi="Times New Roman"/>
              </w:rPr>
              <w:t xml:space="preserve">W związku z wejściem w życie z dniem 1 stycznia 2017 r.  ustawy z dnia 16 listopada 2016 r. </w:t>
            </w:r>
            <w:r w:rsidR="00DE7DDB">
              <w:rPr>
                <w:rFonts w:ascii="Times New Roman" w:hAnsi="Times New Roman"/>
              </w:rPr>
              <w:br/>
            </w:r>
            <w:r w:rsidRPr="009B7DAD">
              <w:rPr>
                <w:rFonts w:ascii="Times New Roman" w:hAnsi="Times New Roman"/>
              </w:rPr>
              <w:t xml:space="preserve">o zmianie niektórych ustaw w celu ułatwienia sprzedaży żywności przez rolników (Dz. U. poz. 1961)  w rozporządzeniu ustalono maksymalne ilości poszczególnych rodzajów produktów spożywczych,  które można zbywać w skali roku w ramach rolniczego handlu detalicznego oraz wskazano zasady prowadzenia przez podmioty dokumentacji umożliwiającej określenie ilości żywności zbywanej rocznie  w ramach takiego handlu. </w:t>
            </w:r>
          </w:p>
        </w:tc>
        <w:tc>
          <w:tcPr>
            <w:tcW w:w="2008" w:type="dxa"/>
          </w:tcPr>
          <w:p w:rsidR="006D2A6D" w:rsidRDefault="006D2A6D" w:rsidP="00F82855">
            <w:r>
              <w:t>27</w:t>
            </w:r>
            <w:r w:rsidRPr="004E71CE">
              <w:t xml:space="preserve"> grudnia 2016 r.</w:t>
            </w:r>
          </w:p>
        </w:tc>
      </w:tr>
      <w:tr w:rsidR="006D2A6D" w:rsidTr="00FF63C9">
        <w:trPr>
          <w:trHeight w:val="577"/>
        </w:trPr>
        <w:tc>
          <w:tcPr>
            <w:tcW w:w="534" w:type="dxa"/>
          </w:tcPr>
          <w:p w:rsidR="006D2A6D" w:rsidRDefault="006D2A6D" w:rsidP="00F82855">
            <w:pPr>
              <w:spacing w:line="360" w:lineRule="auto"/>
              <w:ind w:left="120"/>
              <w:rPr>
                <w:b/>
                <w:noProof/>
              </w:rPr>
            </w:pPr>
            <w:r>
              <w:rPr>
                <w:b/>
                <w:noProof/>
              </w:rPr>
              <w:t>7.</w:t>
            </w:r>
          </w:p>
        </w:tc>
        <w:tc>
          <w:tcPr>
            <w:tcW w:w="2693" w:type="dxa"/>
          </w:tcPr>
          <w:p w:rsidR="006D2A6D" w:rsidRDefault="006D2A6D" w:rsidP="00F82855">
            <w:pPr>
              <w:rPr>
                <w:b/>
              </w:rPr>
            </w:pPr>
            <w:r w:rsidRPr="009273E0">
              <w:rPr>
                <w:b/>
              </w:rPr>
              <w:t xml:space="preserve">Rozporządzenie Ministra Rolnictwa i Rozwoju Wsi </w:t>
            </w:r>
            <w:r w:rsidR="00194CDD">
              <w:rPr>
                <w:b/>
              </w:rPr>
              <w:br/>
            </w:r>
            <w:r w:rsidRPr="009273E0">
              <w:rPr>
                <w:b/>
              </w:rPr>
              <w:t xml:space="preserve">z dnia 16 grudnia 2016 r. </w:t>
            </w:r>
            <w:r w:rsidR="00194CDD">
              <w:rPr>
                <w:b/>
              </w:rPr>
              <w:br/>
            </w:r>
            <w:r w:rsidRPr="009273E0">
              <w:rPr>
                <w:b/>
              </w:rPr>
              <w:lastRenderedPageBreak/>
              <w:t xml:space="preserve">w sprawie przekazywania danych w kwartalnych raportach dotyczących wielkości obrotu produktami leczniczymi weterynaryjnymi </w:t>
            </w:r>
          </w:p>
          <w:p w:rsidR="006D2A6D" w:rsidRPr="00175EE5" w:rsidRDefault="006D2A6D" w:rsidP="00F82855">
            <w:pPr>
              <w:rPr>
                <w:b/>
              </w:rPr>
            </w:pPr>
            <w:r>
              <w:rPr>
                <w:b/>
              </w:rPr>
              <w:t>(Dz. U. poz. 2160</w:t>
            </w:r>
            <w:r w:rsidRPr="00093C64">
              <w:rPr>
                <w:b/>
              </w:rPr>
              <w:t>)</w:t>
            </w:r>
          </w:p>
        </w:tc>
        <w:tc>
          <w:tcPr>
            <w:tcW w:w="8765" w:type="dxa"/>
          </w:tcPr>
          <w:p w:rsidR="006D2A6D" w:rsidRPr="008E4435" w:rsidRDefault="006D2A6D" w:rsidP="001B2DB5">
            <w:pPr>
              <w:jc w:val="both"/>
            </w:pPr>
            <w:r w:rsidRPr="00FD076E">
              <w:lastRenderedPageBreak/>
              <w:t>W związku</w:t>
            </w:r>
            <w:r>
              <w:t xml:space="preserve"> z tym</w:t>
            </w:r>
            <w:r w:rsidRPr="00FD076E">
              <w:t xml:space="preserve">, że dotychczas opracowywane i przekazywane, za pośrednictwem Głównego Lekarza Weterynarii, Ministrowi Rolnictwa </w:t>
            </w:r>
            <w:r>
              <w:t>i Rozwoju Wsi raporty</w:t>
            </w:r>
            <w:r w:rsidRPr="00FD076E">
              <w:t xml:space="preserve"> były w znacznym stopniu obarczone </w:t>
            </w:r>
            <w:proofErr w:type="spellStart"/>
            <w:r w:rsidRPr="00FD076E">
              <w:t>błędami,</w:t>
            </w:r>
            <w:r>
              <w:t>zgodnie</w:t>
            </w:r>
            <w:proofErr w:type="spellEnd"/>
            <w:r>
              <w:t xml:space="preserve"> z niniejszym</w:t>
            </w:r>
            <w:r w:rsidRPr="00FD076E">
              <w:t xml:space="preserve"> rozporządzeni</w:t>
            </w:r>
            <w:r>
              <w:t>em</w:t>
            </w:r>
            <w:r w:rsidRPr="00FD076E">
              <w:t xml:space="preserve"> opracowane dane mają być </w:t>
            </w:r>
            <w:r w:rsidRPr="00FD076E">
              <w:lastRenderedPageBreak/>
              <w:t>bezpośrednio przekazywane do systemu teleinformatycznego, którym administruje Państwowy Instytut Weterynaryjny – Państwowy Instytut Badawczy w Puławach. Takie rozwiązanie ułatwi sporządzanie raportów kwartalnych i rocznych z wielkości obrotu produktami leczniczymi weterynaryjnymi w skali kraju. Pozwoli to uniknąć błędów w nazwach produktów leczniczych weterynaryjnych oraz ułatwi właściwe przypisanie wielkości opako</w:t>
            </w:r>
            <w:r>
              <w:t>wania do tego produktu. Ponadto</w:t>
            </w:r>
            <w:r w:rsidRPr="00FD076E">
              <w:t xml:space="preserve"> system teleinformatyczny będzie informował o błędnym wprowadzeniu danych, co pozwoli na  bieżąco korygować raporty przesyłane przez hurtownie.</w:t>
            </w:r>
          </w:p>
        </w:tc>
        <w:tc>
          <w:tcPr>
            <w:tcW w:w="2008" w:type="dxa"/>
          </w:tcPr>
          <w:p w:rsidR="006D2A6D" w:rsidRDefault="006D2A6D" w:rsidP="00F82855">
            <w:r>
              <w:lastRenderedPageBreak/>
              <w:t>27</w:t>
            </w:r>
            <w:r w:rsidRPr="00F6439C">
              <w:t xml:space="preserve"> grudnia 2016 r.</w:t>
            </w:r>
          </w:p>
        </w:tc>
      </w:tr>
      <w:tr w:rsidR="006D2A6D" w:rsidTr="00FF63C9">
        <w:trPr>
          <w:trHeight w:val="577"/>
        </w:trPr>
        <w:tc>
          <w:tcPr>
            <w:tcW w:w="534" w:type="dxa"/>
          </w:tcPr>
          <w:p w:rsidR="006D2A6D" w:rsidRDefault="006D2A6D" w:rsidP="00F82855">
            <w:pPr>
              <w:spacing w:line="360" w:lineRule="auto"/>
              <w:ind w:left="120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8.</w:t>
            </w:r>
          </w:p>
        </w:tc>
        <w:tc>
          <w:tcPr>
            <w:tcW w:w="2693" w:type="dxa"/>
          </w:tcPr>
          <w:p w:rsidR="006D2A6D" w:rsidRDefault="006D2A6D" w:rsidP="00F82855">
            <w:pPr>
              <w:rPr>
                <w:b/>
              </w:rPr>
            </w:pPr>
            <w:r w:rsidRPr="009273E0">
              <w:rPr>
                <w:b/>
              </w:rPr>
              <w:t xml:space="preserve">Rozporządzenie Ministra Rolnictwa </w:t>
            </w:r>
            <w:r>
              <w:rPr>
                <w:b/>
              </w:rPr>
              <w:br/>
            </w:r>
            <w:r w:rsidRPr="009273E0">
              <w:rPr>
                <w:b/>
              </w:rPr>
              <w:t xml:space="preserve">i Rozwoju Wsi z dnia 15 grudnia 2016 r. </w:t>
            </w:r>
            <w:r>
              <w:rPr>
                <w:b/>
              </w:rPr>
              <w:br/>
            </w:r>
            <w:r w:rsidRPr="009273E0">
              <w:rPr>
                <w:b/>
              </w:rPr>
              <w:t xml:space="preserve">w sprawie sposobu ustalania weterynaryjnego numeru identyfikacyjnego </w:t>
            </w:r>
          </w:p>
          <w:p w:rsidR="006D2A6D" w:rsidRPr="00F6439C" w:rsidRDefault="006D2A6D" w:rsidP="00F82855">
            <w:pPr>
              <w:rPr>
                <w:b/>
              </w:rPr>
            </w:pPr>
            <w:r>
              <w:rPr>
                <w:b/>
              </w:rPr>
              <w:t>(Dz. U. poz. 2161</w:t>
            </w:r>
            <w:r w:rsidRPr="0013064A">
              <w:rPr>
                <w:b/>
              </w:rPr>
              <w:t>)</w:t>
            </w:r>
          </w:p>
        </w:tc>
        <w:tc>
          <w:tcPr>
            <w:tcW w:w="8765" w:type="dxa"/>
          </w:tcPr>
          <w:p w:rsidR="006D2A6D" w:rsidRPr="00F6439C" w:rsidRDefault="006D2A6D" w:rsidP="001B2DB5">
            <w:pPr>
              <w:jc w:val="both"/>
            </w:pPr>
            <w:r w:rsidRPr="009B7DAD">
              <w:t>Wykaz symboli określających zakres i rodzaj działalności prowadzonej</w:t>
            </w:r>
            <w:r w:rsidR="001B2DB5">
              <w:t xml:space="preserve"> </w:t>
            </w:r>
            <w:r w:rsidRPr="009B7DAD">
              <w:t xml:space="preserve">w zakładzie, stanowiący załącznik do rozporządzenia, </w:t>
            </w:r>
            <w:r>
              <w:t>w porównaniu</w:t>
            </w:r>
            <w:r w:rsidR="001B2DB5">
              <w:t xml:space="preserve"> </w:t>
            </w:r>
            <w:r>
              <w:t xml:space="preserve">z dotychczas obowiązującym rozporządzeniem, </w:t>
            </w:r>
            <w:r w:rsidRPr="009B7DAD">
              <w:t>został odpow</w:t>
            </w:r>
            <w:r>
              <w:t>iednio uzupełniony o symbol 35 -</w:t>
            </w:r>
            <w:r w:rsidRPr="009B7DAD">
              <w:t xml:space="preserve"> dla prowadzenia działalności rolniczy handel detaliczny produktami pochodzenia zwierzęcego lub żywnością zawierającą jednocześnie środki spożywcze pochodzenia niezwierzęcego</w:t>
            </w:r>
            <w:r w:rsidR="001B2DB5">
              <w:t xml:space="preserve"> </w:t>
            </w:r>
            <w:r w:rsidRPr="009B7DAD">
              <w:t>i produkty pochodzenia zwierzęcego.</w:t>
            </w:r>
          </w:p>
        </w:tc>
        <w:tc>
          <w:tcPr>
            <w:tcW w:w="2008" w:type="dxa"/>
          </w:tcPr>
          <w:p w:rsidR="006D2A6D" w:rsidRDefault="006D2A6D" w:rsidP="00F82855">
            <w:r>
              <w:t>27</w:t>
            </w:r>
            <w:r w:rsidRPr="004E71CE">
              <w:t xml:space="preserve"> grudnia 2016 r.</w:t>
            </w:r>
          </w:p>
        </w:tc>
      </w:tr>
      <w:tr w:rsidR="006D2A6D" w:rsidTr="00FF63C9">
        <w:trPr>
          <w:trHeight w:val="577"/>
        </w:trPr>
        <w:tc>
          <w:tcPr>
            <w:tcW w:w="534" w:type="dxa"/>
          </w:tcPr>
          <w:p w:rsidR="006D2A6D" w:rsidRDefault="006D2A6D" w:rsidP="00F82855">
            <w:pPr>
              <w:spacing w:line="360" w:lineRule="auto"/>
              <w:ind w:left="120"/>
              <w:rPr>
                <w:b/>
                <w:noProof/>
              </w:rPr>
            </w:pPr>
            <w:r>
              <w:rPr>
                <w:b/>
                <w:noProof/>
              </w:rPr>
              <w:t>9.</w:t>
            </w:r>
          </w:p>
        </w:tc>
        <w:tc>
          <w:tcPr>
            <w:tcW w:w="2693" w:type="dxa"/>
          </w:tcPr>
          <w:p w:rsidR="006D2A6D" w:rsidRDefault="006D2A6D" w:rsidP="00F82855">
            <w:pPr>
              <w:rPr>
                <w:b/>
              </w:rPr>
            </w:pPr>
            <w:r w:rsidRPr="009273E0">
              <w:rPr>
                <w:b/>
              </w:rPr>
              <w:t xml:space="preserve">Rozporządzenie Ministra Rolnictwa i Rozwoju Wsi </w:t>
            </w:r>
            <w:r w:rsidR="00194CDD">
              <w:rPr>
                <w:b/>
              </w:rPr>
              <w:br/>
            </w:r>
            <w:r w:rsidRPr="009273E0">
              <w:rPr>
                <w:b/>
              </w:rPr>
              <w:t xml:space="preserve">z dnia 16 grudnia 2016 r. </w:t>
            </w:r>
            <w:r>
              <w:rPr>
                <w:b/>
              </w:rPr>
              <w:br/>
            </w:r>
            <w:r w:rsidRPr="009273E0">
              <w:rPr>
                <w:b/>
              </w:rPr>
              <w:t xml:space="preserve">w sprawie wysokości ryczałtu za wykonanie odstrzału sanitarnego dzików </w:t>
            </w:r>
          </w:p>
          <w:p w:rsidR="006D2A6D" w:rsidRPr="004E71CE" w:rsidRDefault="006D2A6D" w:rsidP="00F82855">
            <w:pPr>
              <w:rPr>
                <w:b/>
              </w:rPr>
            </w:pPr>
            <w:r>
              <w:rPr>
                <w:b/>
              </w:rPr>
              <w:t>(Dz. U. poz. 2172</w:t>
            </w:r>
            <w:r w:rsidRPr="0013064A">
              <w:rPr>
                <w:b/>
              </w:rPr>
              <w:t>)</w:t>
            </w:r>
          </w:p>
        </w:tc>
        <w:tc>
          <w:tcPr>
            <w:tcW w:w="8765" w:type="dxa"/>
          </w:tcPr>
          <w:p w:rsidR="006D2A6D" w:rsidRPr="0013064A" w:rsidRDefault="006D2A6D" w:rsidP="00F82855">
            <w:pPr>
              <w:jc w:val="both"/>
            </w:pPr>
            <w:r w:rsidRPr="0034641A">
              <w:t>W przypadku zagrożenia wystąpienia lub wystąpienia choroby zakaźnej zwierząt podlegającej obowiązkowi zwalczania powiatowy lekarz weterynarii, w drodze rozporządzenia - aktu prawa miejscowego może nakazać odstrzał sanitarny zwierząt na określonym obszarze, w tym nakazać dzierżawcom lub zarządcom obwodów łowieckich odstrzał sanitarny zwierząt wolno żyjących (dzikich). Określona stawka ryczałtu za odstrzał pozwala na sprawne wykonywanie zadań przez Inspekcję Weterynaryjną.</w:t>
            </w:r>
          </w:p>
        </w:tc>
        <w:tc>
          <w:tcPr>
            <w:tcW w:w="2008" w:type="dxa"/>
          </w:tcPr>
          <w:p w:rsidR="006D2A6D" w:rsidRDefault="006D2A6D" w:rsidP="00F82855">
            <w:r>
              <w:t>28</w:t>
            </w:r>
            <w:r w:rsidRPr="0013064A">
              <w:t xml:space="preserve"> grudnia 2016 r.</w:t>
            </w:r>
          </w:p>
        </w:tc>
      </w:tr>
      <w:tr w:rsidR="006D2A6D" w:rsidTr="00FF63C9">
        <w:trPr>
          <w:trHeight w:val="577"/>
        </w:trPr>
        <w:tc>
          <w:tcPr>
            <w:tcW w:w="534" w:type="dxa"/>
          </w:tcPr>
          <w:p w:rsidR="006D2A6D" w:rsidRDefault="006D2A6D" w:rsidP="00F82855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>10.</w:t>
            </w:r>
          </w:p>
        </w:tc>
        <w:tc>
          <w:tcPr>
            <w:tcW w:w="2693" w:type="dxa"/>
          </w:tcPr>
          <w:p w:rsidR="006D2A6D" w:rsidRDefault="006D2A6D" w:rsidP="00F82855">
            <w:pPr>
              <w:rPr>
                <w:b/>
              </w:rPr>
            </w:pPr>
            <w:r w:rsidRPr="009D0052">
              <w:rPr>
                <w:b/>
              </w:rPr>
              <w:t xml:space="preserve">Rozporządzenie Ministra Rolnictwa i Rozwoju Wsi </w:t>
            </w:r>
            <w:r w:rsidR="00194CDD">
              <w:rPr>
                <w:b/>
              </w:rPr>
              <w:br/>
            </w:r>
            <w:r w:rsidRPr="009D0052">
              <w:rPr>
                <w:b/>
              </w:rPr>
              <w:t xml:space="preserve">z dnia 15 grudnia 2016 r. </w:t>
            </w:r>
            <w:r>
              <w:rPr>
                <w:b/>
              </w:rPr>
              <w:br/>
            </w:r>
            <w:r w:rsidRPr="009D0052">
              <w:rPr>
                <w:b/>
              </w:rPr>
              <w:t xml:space="preserve">w sprawie wprowadzenia </w:t>
            </w:r>
            <w:r w:rsidRPr="009D0052">
              <w:rPr>
                <w:b/>
              </w:rPr>
              <w:lastRenderedPageBreak/>
              <w:t>programu zwalczania gąbczastej encefalopatii bydła na 2017 r.</w:t>
            </w:r>
          </w:p>
          <w:p w:rsidR="006D2A6D" w:rsidRPr="009273E0" w:rsidRDefault="006D2A6D" w:rsidP="00F82855">
            <w:pPr>
              <w:rPr>
                <w:b/>
              </w:rPr>
            </w:pPr>
            <w:r>
              <w:rPr>
                <w:b/>
              </w:rPr>
              <w:t>(Dz. U. poz. 2191</w:t>
            </w:r>
            <w:r w:rsidRPr="009D0052">
              <w:rPr>
                <w:b/>
              </w:rPr>
              <w:t>)</w:t>
            </w:r>
          </w:p>
        </w:tc>
        <w:tc>
          <w:tcPr>
            <w:tcW w:w="8765" w:type="dxa"/>
          </w:tcPr>
          <w:p w:rsidR="006D2A6D" w:rsidRPr="0013064A" w:rsidRDefault="006D2A6D" w:rsidP="00194CDD">
            <w:pPr>
              <w:jc w:val="both"/>
            </w:pPr>
            <w:r w:rsidRPr="00CB1B4E">
              <w:lastRenderedPageBreak/>
              <w:t xml:space="preserve">Celem realizacji programu zwalczania gąbczastej encefalopatii bydła na 2017 r. jest wykrycie każdego przypadku gąbczastej </w:t>
            </w:r>
            <w:proofErr w:type="spellStart"/>
            <w:r w:rsidRPr="00CB1B4E">
              <w:t>encafalopatii</w:t>
            </w:r>
            <w:proofErr w:type="spellEnd"/>
            <w:r w:rsidRPr="00CB1B4E">
              <w:t xml:space="preserve"> bydła w popu</w:t>
            </w:r>
            <w:r>
              <w:t xml:space="preserve">lacji bydła w Rzeczypospolitej </w:t>
            </w:r>
            <w:r w:rsidRPr="00CB1B4E">
              <w:t xml:space="preserve">Polskiej. Prowadzenie programu jest nieodzownym elementem systemu kontroli przenośnych gąbczastych </w:t>
            </w:r>
            <w:proofErr w:type="spellStart"/>
            <w:r w:rsidRPr="00CB1B4E">
              <w:t>encelfalopatii</w:t>
            </w:r>
            <w:proofErr w:type="spellEnd"/>
            <w:r w:rsidRPr="00CB1B4E">
              <w:t xml:space="preserve"> przeżuwaczy. Program podlega współfinansowaniu ze środków Unii </w:t>
            </w:r>
            <w:r w:rsidRPr="00CB1B4E">
              <w:lastRenderedPageBreak/>
              <w:t>Europejskiej.</w:t>
            </w:r>
            <w:r>
              <w:t xml:space="preserve"> </w:t>
            </w:r>
          </w:p>
        </w:tc>
        <w:tc>
          <w:tcPr>
            <w:tcW w:w="2008" w:type="dxa"/>
          </w:tcPr>
          <w:p w:rsidR="006D2A6D" w:rsidRDefault="006D2A6D" w:rsidP="00F82855">
            <w:r>
              <w:lastRenderedPageBreak/>
              <w:t>28</w:t>
            </w:r>
            <w:r w:rsidRPr="0013064A">
              <w:t xml:space="preserve"> grudnia 2016 r.</w:t>
            </w:r>
          </w:p>
        </w:tc>
      </w:tr>
      <w:tr w:rsidR="006D2A6D" w:rsidTr="00FF63C9">
        <w:trPr>
          <w:trHeight w:val="274"/>
        </w:trPr>
        <w:tc>
          <w:tcPr>
            <w:tcW w:w="534" w:type="dxa"/>
          </w:tcPr>
          <w:p w:rsidR="006D2A6D" w:rsidRDefault="006D2A6D" w:rsidP="00F82855">
            <w:pPr>
              <w:spacing w:line="36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11.</w:t>
            </w:r>
          </w:p>
        </w:tc>
        <w:tc>
          <w:tcPr>
            <w:tcW w:w="2693" w:type="dxa"/>
          </w:tcPr>
          <w:p w:rsidR="006D2A6D" w:rsidRDefault="006D2A6D" w:rsidP="00F82855">
            <w:pPr>
              <w:rPr>
                <w:b/>
              </w:rPr>
            </w:pPr>
            <w:r w:rsidRPr="009D0052">
              <w:rPr>
                <w:b/>
              </w:rPr>
              <w:t xml:space="preserve">Rozporządzenie Ministra Rolnictwa </w:t>
            </w:r>
            <w:r w:rsidR="00194CDD">
              <w:rPr>
                <w:b/>
              </w:rPr>
              <w:t>i</w:t>
            </w:r>
            <w:r w:rsidRPr="009D0052">
              <w:rPr>
                <w:b/>
              </w:rPr>
              <w:t xml:space="preserve"> Rozwoju Wsi </w:t>
            </w:r>
            <w:r w:rsidR="00194CDD">
              <w:rPr>
                <w:b/>
              </w:rPr>
              <w:br/>
            </w:r>
            <w:r w:rsidRPr="009D0052">
              <w:rPr>
                <w:b/>
              </w:rPr>
              <w:t xml:space="preserve">z dnia 16 grudnia 2016 r. </w:t>
            </w:r>
            <w:r>
              <w:rPr>
                <w:b/>
              </w:rPr>
              <w:br/>
            </w:r>
            <w:r w:rsidRPr="009D0052">
              <w:rPr>
                <w:b/>
              </w:rPr>
              <w:t>w sprawie rejestru zakładów produkujących produkty pochodzenia zwierzęcego lub wprowadzających na rynek te produkty oraz wykazów takich zakładów</w:t>
            </w:r>
          </w:p>
          <w:p w:rsidR="006D2A6D" w:rsidRPr="00473B39" w:rsidRDefault="006D2A6D" w:rsidP="00F82855">
            <w:pPr>
              <w:rPr>
                <w:b/>
              </w:rPr>
            </w:pPr>
            <w:r>
              <w:rPr>
                <w:b/>
              </w:rPr>
              <w:t>(Dz. U. poz. 219</w:t>
            </w:r>
            <w:r w:rsidRPr="009D0052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8765" w:type="dxa"/>
          </w:tcPr>
          <w:p w:rsidR="006D2A6D" w:rsidRPr="0013064A" w:rsidRDefault="006D2A6D" w:rsidP="00194CDD">
            <w:pPr>
              <w:jc w:val="both"/>
            </w:pPr>
            <w:r w:rsidRPr="00215A3D">
              <w:t xml:space="preserve">Rozporządzenie </w:t>
            </w:r>
            <w:r>
              <w:t>jest konsekwencją</w:t>
            </w:r>
            <w:r w:rsidRPr="00215A3D">
              <w:t xml:space="preserve"> zmian, jakie wprowadza art. 6 pkt 10  ustawy z dnia 16 listopada 2016 r. o zmianie niektórych ustaw w celu ułatwienia sprzedaży żywności przez rolników (Dz. U. poz.1961) w związku z nadaniem organom Inspekcji Weterynaryjnej kompetencji do nadzoru nad zakładami prowadzącymi rolniczy handel detaliczny produktami pochodzenia zwierzęcego lub żywnością zawierającą jednocześnie środki spożywcze pochodzenia niezwierzęcego i produkty pochodzenia zwierzęcego i dokonywania rejestracji przez te organy takich zakładów. Dodatkowo w rozporządzeniu uwzględniono prowadzenie rejestru zakładów zatwierdzonych zgodnie z art. 6 ust. 3 lit. c rozporządzenia nr 852/2004, które </w:t>
            </w:r>
            <w:r>
              <w:t>dotychczas nie było</w:t>
            </w:r>
            <w:r w:rsidRPr="00215A3D">
              <w:t xml:space="preserve"> regulowane tym rozporządzeniem.</w:t>
            </w:r>
          </w:p>
        </w:tc>
        <w:tc>
          <w:tcPr>
            <w:tcW w:w="2008" w:type="dxa"/>
          </w:tcPr>
          <w:p w:rsidR="006D2A6D" w:rsidRDefault="006D2A6D" w:rsidP="00F82855">
            <w:r>
              <w:t>28</w:t>
            </w:r>
            <w:r w:rsidRPr="0013064A">
              <w:t xml:space="preserve"> grudnia 2016 r.</w:t>
            </w:r>
          </w:p>
        </w:tc>
      </w:tr>
      <w:tr w:rsidR="006D2A6D" w:rsidTr="00FF63C9">
        <w:trPr>
          <w:trHeight w:val="577"/>
        </w:trPr>
        <w:tc>
          <w:tcPr>
            <w:tcW w:w="534" w:type="dxa"/>
          </w:tcPr>
          <w:p w:rsidR="006D2A6D" w:rsidRDefault="006D2A6D" w:rsidP="00F82855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>12.</w:t>
            </w:r>
          </w:p>
        </w:tc>
        <w:tc>
          <w:tcPr>
            <w:tcW w:w="2693" w:type="dxa"/>
          </w:tcPr>
          <w:p w:rsidR="006D2A6D" w:rsidRDefault="006D2A6D" w:rsidP="00F82855">
            <w:pPr>
              <w:rPr>
                <w:b/>
              </w:rPr>
            </w:pPr>
            <w:r w:rsidRPr="00F1643E">
              <w:rPr>
                <w:b/>
              </w:rPr>
              <w:t xml:space="preserve">Rozporządzenie Ministra Rolnictwa i Rozwoju Wsi </w:t>
            </w:r>
            <w:r w:rsidR="00194CDD">
              <w:rPr>
                <w:b/>
              </w:rPr>
              <w:br/>
            </w:r>
            <w:r w:rsidRPr="00F1643E">
              <w:rPr>
                <w:b/>
              </w:rPr>
              <w:t xml:space="preserve">z dnia 20 grudnia 2016 r. </w:t>
            </w:r>
            <w:r>
              <w:rPr>
                <w:b/>
              </w:rPr>
              <w:br/>
            </w:r>
            <w:r w:rsidRPr="00F1643E">
              <w:rPr>
                <w:b/>
              </w:rPr>
              <w:t xml:space="preserve">w sprawie wprowadzenia „Krajowego programu zwalczania niektórych </w:t>
            </w:r>
            <w:proofErr w:type="spellStart"/>
            <w:r w:rsidRPr="00F1643E">
              <w:rPr>
                <w:b/>
              </w:rPr>
              <w:t>serotypów</w:t>
            </w:r>
            <w:proofErr w:type="spellEnd"/>
            <w:r w:rsidRPr="00F1643E">
              <w:rPr>
                <w:b/>
              </w:rPr>
              <w:t xml:space="preserve"> Salmonella w stadach niosek gatunku kura (Gallus </w:t>
            </w:r>
            <w:proofErr w:type="spellStart"/>
            <w:r w:rsidRPr="00F1643E">
              <w:rPr>
                <w:b/>
              </w:rPr>
              <w:t>gallus</w:t>
            </w:r>
            <w:proofErr w:type="spellEnd"/>
            <w:r w:rsidRPr="00F1643E">
              <w:rPr>
                <w:b/>
              </w:rPr>
              <w:t>)” na 2017 r.</w:t>
            </w:r>
          </w:p>
          <w:p w:rsidR="006D2A6D" w:rsidRPr="009D0052" w:rsidRDefault="006D2A6D" w:rsidP="00F82855">
            <w:pPr>
              <w:rPr>
                <w:b/>
              </w:rPr>
            </w:pPr>
            <w:r>
              <w:rPr>
                <w:b/>
              </w:rPr>
              <w:t>(Dz. U. poz. 2235</w:t>
            </w:r>
            <w:r w:rsidRPr="00F1643E">
              <w:rPr>
                <w:b/>
              </w:rPr>
              <w:t>)</w:t>
            </w:r>
          </w:p>
        </w:tc>
        <w:tc>
          <w:tcPr>
            <w:tcW w:w="8765" w:type="dxa"/>
          </w:tcPr>
          <w:p w:rsidR="006D2A6D" w:rsidRPr="00215A3D" w:rsidRDefault="006D2A6D" w:rsidP="00F82855">
            <w:pPr>
              <w:jc w:val="both"/>
            </w:pPr>
            <w:r w:rsidRPr="00215A3D">
              <w:t xml:space="preserve">Celem programu jest zapewnienie podjęcia właściwych i skutecznych środków w zakresie wykrywania i kontroli </w:t>
            </w:r>
            <w:proofErr w:type="spellStart"/>
            <w:r w:rsidRPr="00215A3D">
              <w:t>serotypów</w:t>
            </w:r>
            <w:proofErr w:type="spellEnd"/>
            <w:r w:rsidRPr="00215A3D">
              <w:t xml:space="preserve"> Salmonella objętych programem w stadach niosek gatunku kura (Gallus Gallus). Wymienione </w:t>
            </w:r>
            <w:proofErr w:type="spellStart"/>
            <w:r w:rsidRPr="00215A3D">
              <w:t>serotypy</w:t>
            </w:r>
            <w:proofErr w:type="spellEnd"/>
            <w:r w:rsidRPr="00215A3D">
              <w:t xml:space="preserve"> stanowią zagrożenie dla zdrowia publicznego. Ich eliminacja wpłynie na  zmniejszenie liczby </w:t>
            </w:r>
            <w:proofErr w:type="spellStart"/>
            <w:r w:rsidRPr="00215A3D">
              <w:t>zachorowań</w:t>
            </w:r>
            <w:proofErr w:type="spellEnd"/>
            <w:r w:rsidRPr="00215A3D">
              <w:t xml:space="preserve"> u ludzi.</w:t>
            </w:r>
          </w:p>
          <w:p w:rsidR="006D2A6D" w:rsidRPr="0013064A" w:rsidRDefault="006D2A6D" w:rsidP="00F82855">
            <w:pPr>
              <w:jc w:val="both"/>
            </w:pPr>
            <w:r w:rsidRPr="00215A3D">
              <w:t xml:space="preserve">Program zwalczania salmonellozy w stadach niosek jest jednym z etapów realizacji ograniczenia występowania pałeczek Salmonella u drobiu. Realizacja powyższego programu umożliwia pozyskiwanie jaj konsumpcyjnych gatunku kura (Gallus </w:t>
            </w:r>
            <w:proofErr w:type="spellStart"/>
            <w:r w:rsidRPr="00215A3D">
              <w:t>gallus</w:t>
            </w:r>
            <w:proofErr w:type="spellEnd"/>
            <w:r w:rsidRPr="00215A3D">
              <w:t xml:space="preserve">), wolnych od zakażeń </w:t>
            </w:r>
            <w:proofErr w:type="spellStart"/>
            <w:r w:rsidRPr="00215A3D">
              <w:t>serotypami</w:t>
            </w:r>
            <w:proofErr w:type="spellEnd"/>
            <w:r w:rsidRPr="00215A3D">
              <w:t xml:space="preserve"> Salmonella określonymi w rozporządzeniu Komisji (UE) nr 517/2011</w:t>
            </w:r>
            <w:r>
              <w:t>.</w:t>
            </w:r>
          </w:p>
        </w:tc>
        <w:tc>
          <w:tcPr>
            <w:tcW w:w="2008" w:type="dxa"/>
          </w:tcPr>
          <w:p w:rsidR="006D2A6D" w:rsidRDefault="006D2A6D" w:rsidP="00F82855">
            <w:r>
              <w:t>29</w:t>
            </w:r>
            <w:r w:rsidRPr="0013064A">
              <w:t xml:space="preserve"> grudnia 2016 r.</w:t>
            </w:r>
          </w:p>
        </w:tc>
      </w:tr>
      <w:tr w:rsidR="006D2A6D" w:rsidTr="00FF63C9">
        <w:trPr>
          <w:trHeight w:val="577"/>
        </w:trPr>
        <w:tc>
          <w:tcPr>
            <w:tcW w:w="534" w:type="dxa"/>
          </w:tcPr>
          <w:p w:rsidR="006D2A6D" w:rsidRDefault="006D2A6D" w:rsidP="00F82855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13.</w:t>
            </w:r>
          </w:p>
        </w:tc>
        <w:tc>
          <w:tcPr>
            <w:tcW w:w="2693" w:type="dxa"/>
          </w:tcPr>
          <w:p w:rsidR="006D2A6D" w:rsidRDefault="006D2A6D" w:rsidP="00F82855">
            <w:pPr>
              <w:rPr>
                <w:b/>
              </w:rPr>
            </w:pPr>
            <w:r w:rsidRPr="00F1643E">
              <w:rPr>
                <w:b/>
              </w:rPr>
              <w:t xml:space="preserve">Rozporządzenie Ministra Rolnictwa i Rozwoju Wsi </w:t>
            </w:r>
            <w:r w:rsidR="00194CDD">
              <w:rPr>
                <w:b/>
              </w:rPr>
              <w:br/>
            </w:r>
            <w:r w:rsidRPr="00F1643E">
              <w:rPr>
                <w:b/>
              </w:rPr>
              <w:t xml:space="preserve">z dnia 20 grudnia 2016 r. </w:t>
            </w:r>
            <w:r>
              <w:rPr>
                <w:b/>
              </w:rPr>
              <w:br/>
            </w:r>
            <w:r w:rsidRPr="00F1643E">
              <w:rPr>
                <w:b/>
              </w:rPr>
              <w:t xml:space="preserve">w sprawie wprowadzenia „Krajowego programu zwalczania niektórych </w:t>
            </w:r>
            <w:proofErr w:type="spellStart"/>
            <w:r w:rsidRPr="00F1643E">
              <w:rPr>
                <w:b/>
              </w:rPr>
              <w:t>serotypów</w:t>
            </w:r>
            <w:proofErr w:type="spellEnd"/>
            <w:r w:rsidRPr="00F1643E">
              <w:rPr>
                <w:b/>
              </w:rPr>
              <w:t xml:space="preserve"> Salmonella w stadach indyków hodowlanych” na lata 2017–2019</w:t>
            </w:r>
          </w:p>
          <w:p w:rsidR="006D2A6D" w:rsidRPr="00F1643E" w:rsidRDefault="006D2A6D" w:rsidP="00F82855">
            <w:pPr>
              <w:rPr>
                <w:b/>
              </w:rPr>
            </w:pPr>
            <w:r>
              <w:rPr>
                <w:b/>
              </w:rPr>
              <w:t>(Dz. U. poz. 2239</w:t>
            </w:r>
            <w:r w:rsidRPr="00F1643E">
              <w:rPr>
                <w:b/>
              </w:rPr>
              <w:t>)</w:t>
            </w:r>
          </w:p>
        </w:tc>
        <w:tc>
          <w:tcPr>
            <w:tcW w:w="8765" w:type="dxa"/>
          </w:tcPr>
          <w:p w:rsidR="006D2A6D" w:rsidRPr="0013064A" w:rsidRDefault="006D2A6D" w:rsidP="00F82855">
            <w:pPr>
              <w:jc w:val="both"/>
            </w:pPr>
            <w:r w:rsidRPr="00215A3D">
              <w:t xml:space="preserve">Program stanowi kontynuację „Krajowego programu zwalczania niektórych </w:t>
            </w:r>
            <w:proofErr w:type="spellStart"/>
            <w:r w:rsidRPr="00215A3D">
              <w:t>serotypów</w:t>
            </w:r>
            <w:proofErr w:type="spellEnd"/>
            <w:r w:rsidRPr="00215A3D">
              <w:t xml:space="preserve"> Salmonella w stadach indyków hodowlanych” na lata 2010-2012 i nie zmienia jego założeń merytorycznych.  Główną korzyścią z realizacji programu będzie zapewnienie, że dostarczane ze stad indyków hodowlanych objętych programem, pisklęta indyków rzeźnych są wolne od </w:t>
            </w:r>
            <w:proofErr w:type="spellStart"/>
            <w:r w:rsidRPr="00215A3D">
              <w:t>serotypów</w:t>
            </w:r>
            <w:proofErr w:type="spellEnd"/>
            <w:r w:rsidRPr="00215A3D">
              <w:t xml:space="preserve"> Salmonella mających największe znaczenie dla zdrowia publicznego. Przy stosowaniu zasad </w:t>
            </w:r>
            <w:proofErr w:type="spellStart"/>
            <w:r w:rsidRPr="00215A3D">
              <w:t>bioasekuracji</w:t>
            </w:r>
            <w:proofErr w:type="spellEnd"/>
            <w:r w:rsidRPr="00215A3D">
              <w:t xml:space="preserve"> i dobrej praktyki higienicznej w gospodarstwach utrzymujących indyki rzeźne pozwoli to na znaczne obniżenie zakażenia w tej populacji drobiu, a w konsekwencji zmniejszy się liczba </w:t>
            </w:r>
            <w:proofErr w:type="spellStart"/>
            <w:r w:rsidRPr="00215A3D">
              <w:t>zachorowań</w:t>
            </w:r>
            <w:proofErr w:type="spellEnd"/>
            <w:r w:rsidRPr="00215A3D">
              <w:t xml:space="preserve"> u ludzi. Pozwoli to na zredukowanie środków wydatkowanych na leczenie zatruć pokarmowych u ludzi. Program jest współfinansowany ze środków Unii Europejskiej</w:t>
            </w:r>
            <w:r>
              <w:t>.</w:t>
            </w:r>
          </w:p>
        </w:tc>
        <w:tc>
          <w:tcPr>
            <w:tcW w:w="2008" w:type="dxa"/>
          </w:tcPr>
          <w:p w:rsidR="006D2A6D" w:rsidRDefault="006D2A6D" w:rsidP="00F82855">
            <w:r>
              <w:t>29</w:t>
            </w:r>
            <w:r w:rsidRPr="0013064A">
              <w:t xml:space="preserve"> grudnia 2016 r.</w:t>
            </w:r>
          </w:p>
        </w:tc>
      </w:tr>
      <w:tr w:rsidR="006D2A6D" w:rsidTr="00FF63C9">
        <w:trPr>
          <w:trHeight w:val="577"/>
        </w:trPr>
        <w:tc>
          <w:tcPr>
            <w:tcW w:w="534" w:type="dxa"/>
          </w:tcPr>
          <w:p w:rsidR="006D2A6D" w:rsidRDefault="006D2A6D" w:rsidP="00F82855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>14.</w:t>
            </w:r>
          </w:p>
        </w:tc>
        <w:tc>
          <w:tcPr>
            <w:tcW w:w="2693" w:type="dxa"/>
          </w:tcPr>
          <w:p w:rsidR="006D2A6D" w:rsidRDefault="006D2A6D" w:rsidP="00F82855">
            <w:pPr>
              <w:rPr>
                <w:b/>
              </w:rPr>
            </w:pPr>
            <w:r w:rsidRPr="00585DE5">
              <w:rPr>
                <w:b/>
              </w:rPr>
              <w:t xml:space="preserve">Rozporządzenie Ministra Rolnictwa i Rozwoju Wsi </w:t>
            </w:r>
            <w:r w:rsidR="0053195F">
              <w:rPr>
                <w:b/>
              </w:rPr>
              <w:br/>
            </w:r>
            <w:r w:rsidRPr="00585DE5">
              <w:rPr>
                <w:b/>
              </w:rPr>
              <w:t xml:space="preserve">z dnia 28 grudnia 2016 r. </w:t>
            </w:r>
            <w:r>
              <w:rPr>
                <w:b/>
              </w:rPr>
              <w:br/>
            </w:r>
            <w:r w:rsidRPr="00585DE5">
              <w:rPr>
                <w:b/>
              </w:rPr>
              <w:t>w sprawie trybu zgłaszania kandydatów na członków komisji zarządzających funduszy promocji produktów rolno-spożywczych oraz sposobu ich wyboru</w:t>
            </w:r>
          </w:p>
          <w:p w:rsidR="006D2A6D" w:rsidRPr="00F1643E" w:rsidRDefault="006D2A6D" w:rsidP="00F82855">
            <w:pPr>
              <w:rPr>
                <w:b/>
              </w:rPr>
            </w:pPr>
            <w:r>
              <w:rPr>
                <w:b/>
              </w:rPr>
              <w:t>(Dz. U. poz. 2304</w:t>
            </w:r>
            <w:r w:rsidRPr="00585DE5">
              <w:rPr>
                <w:b/>
              </w:rPr>
              <w:t>)</w:t>
            </w:r>
          </w:p>
        </w:tc>
        <w:tc>
          <w:tcPr>
            <w:tcW w:w="8765" w:type="dxa"/>
          </w:tcPr>
          <w:p w:rsidR="006D2A6D" w:rsidRPr="0013064A" w:rsidRDefault="006D2A6D" w:rsidP="00F82855">
            <w:pPr>
              <w:jc w:val="both"/>
            </w:pPr>
            <w:r>
              <w:t>Rozporządzenie określa t</w:t>
            </w:r>
            <w:r w:rsidRPr="00523455">
              <w:t>ryb zgłaszania kandydatów na członków komisji zarządzających funduszami promocji produktów rolno-spożywczych uwzględniający nowy skład komisji zarządzających funduszami promocji.</w:t>
            </w:r>
          </w:p>
        </w:tc>
        <w:tc>
          <w:tcPr>
            <w:tcW w:w="2008" w:type="dxa"/>
          </w:tcPr>
          <w:p w:rsidR="006D2A6D" w:rsidRDefault="006D2A6D" w:rsidP="00F82855">
            <w:r>
              <w:t>30</w:t>
            </w:r>
            <w:r w:rsidRPr="0013064A">
              <w:t xml:space="preserve"> grudnia 2016 r.</w:t>
            </w:r>
          </w:p>
        </w:tc>
      </w:tr>
    </w:tbl>
    <w:p w:rsidR="007023A3" w:rsidRDefault="007023A3"/>
    <w:sectPr w:rsidR="007023A3" w:rsidSect="006D2A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4A4E"/>
    <w:multiLevelType w:val="hybridMultilevel"/>
    <w:tmpl w:val="D09A29FC"/>
    <w:lvl w:ilvl="0" w:tplc="2C866B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56519"/>
    <w:multiLevelType w:val="hybridMultilevel"/>
    <w:tmpl w:val="68A64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38"/>
    <w:rsid w:val="00194CDD"/>
    <w:rsid w:val="001B2DB5"/>
    <w:rsid w:val="0053195F"/>
    <w:rsid w:val="005C7638"/>
    <w:rsid w:val="006D2A6D"/>
    <w:rsid w:val="007023A3"/>
    <w:rsid w:val="00CC5229"/>
    <w:rsid w:val="00DE7DDB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A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A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Kruszewska Urszula</dc:creator>
  <cp:lastModifiedBy>Mamiński Dariusz</cp:lastModifiedBy>
  <cp:revision>2</cp:revision>
  <dcterms:created xsi:type="dcterms:W3CDTF">2017-01-11T09:19:00Z</dcterms:created>
  <dcterms:modified xsi:type="dcterms:W3CDTF">2017-01-11T09:19:00Z</dcterms:modified>
</cp:coreProperties>
</file>